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лиц, подавших документы, необходимые для поступления, с выделением лиц, поступающих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7"/>
        <w:tblW w:w="14985" w:type="dxa"/>
        <w:jc w:val="start"/>
        <w:tblInd w:w="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1100"/>
        <w:gridCol w:w="4615"/>
        <w:gridCol w:w="3180"/>
        <w:gridCol w:w="3404"/>
        <w:gridCol w:w="2686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TableParagraph"/>
              <w:suppressAutoHyphens w:val="true"/>
              <w:spacing w:before="0" w:after="0"/>
              <w:ind w:start="6"/>
              <w:jc w:val="center"/>
              <w:rPr>
                <w:kern w:val="0"/>
                <w:sz w:val="22"/>
                <w:szCs w:val="22"/>
                <w:lang w:val="ru-RU" w:eastAsia="ru-RU"/>
              </w:rPr>
            </w:pPr>
            <w:r>
              <w:rPr>
                <w:kern w:val="0"/>
                <w:sz w:val="22"/>
                <w:szCs w:val="22"/>
                <w:lang w:val="ru-RU" w:eastAsia="ru-RU"/>
              </w:rPr>
              <w:t>Код</w:t>
            </w:r>
          </w:p>
        </w:tc>
        <w:tc>
          <w:tcPr>
            <w:tcW w:w="4615" w:type="dxa"/>
            <w:tcBorders/>
            <w:vAlign w:val="center"/>
          </w:tcPr>
          <w:p>
            <w:pPr>
              <w:pStyle w:val="TableParagraph"/>
              <w:suppressAutoHyphens w:val="true"/>
              <w:spacing w:before="1" w:after="0"/>
              <w:ind w:start="117" w:end="114"/>
              <w:jc w:val="center"/>
              <w:rPr>
                <w:kern w:val="0"/>
                <w:sz w:val="22"/>
                <w:szCs w:val="22"/>
                <w:lang w:val="ru-RU" w:eastAsia="ru-RU"/>
              </w:rPr>
            </w:pPr>
            <w:r>
              <w:rPr>
                <w:kern w:val="0"/>
                <w:sz w:val="22"/>
                <w:szCs w:val="22"/>
                <w:lang w:val="ru-RU" w:eastAsia="ru-RU"/>
              </w:rPr>
              <w:t>Направление подготовки (специальности)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 места в рамках контрольных цифр в пределах целевой квоты</w:t>
            </w:r>
          </w:p>
        </w:tc>
        <w:tc>
          <w:tcPr>
            <w:tcW w:w="34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На основные места в рамках контрольных цифр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 места по договорам об оказании платных образовательных услуг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/>
              </w:rPr>
              <w:t>1</w:t>
            </w:r>
          </w:p>
        </w:tc>
        <w:tc>
          <w:tcPr>
            <w:tcW w:w="4615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/>
              </w:rPr>
              <w:t>2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/>
              </w:rPr>
              <w:t>3</w:t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/>
              </w:rPr>
              <w:t>4</w:t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ru-RU"/>
              </w:rPr>
              <w:t>5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Times New Roman"/>
                <w:bCs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1.2.2.</w:t>
            </w:r>
          </w:p>
        </w:tc>
        <w:tc>
          <w:tcPr>
            <w:tcW w:w="4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1.5.15</w:t>
            </w:r>
          </w:p>
        </w:tc>
        <w:tc>
          <w:tcPr>
            <w:tcW w:w="4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Экология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00" w:type="dxa"/>
            <w:tcBorders>
              <w:end w:val="nil"/>
            </w:tcBorders>
            <w:tcMar>
              <w:top w:w="55" w:type="dxa"/>
              <w:bottom w:w="55" w:type="dxa"/>
            </w:tcMar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5.1.2.</w:t>
            </w:r>
          </w:p>
        </w:tc>
        <w:tc>
          <w:tcPr>
            <w:tcW w:w="4615" w:type="dxa"/>
            <w:tcBorders/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Публично-правовые (государственно-правовые) науки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Helvetica"/>
                <w:color w:val="1A1A1A"/>
                <w:kern w:val="0"/>
                <w:shd w:fill="FFFFFF" w:val="clear"/>
                <w:lang w:val="ru-RU" w:eastAsia="zh-CN" w:bidi="ar-SA"/>
              </w:rPr>
              <w:t>5.2.1.</w:t>
            </w:r>
          </w:p>
        </w:tc>
        <w:tc>
          <w:tcPr>
            <w:tcW w:w="461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Helvetica" w:cs="Times New Roman" w:ascii="Times New Roman" w:hAnsi="Times New Roman"/>
                <w:color w:val="1A1A1A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Экономическая теория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SimSun"/>
                <w:kern w:val="0"/>
                <w:lang w:val="ru-RU" w:eastAsia="ru-RU" w:bidi="ar-SA"/>
              </w:rPr>
              <w:t>5.2.3.</w:t>
            </w:r>
          </w:p>
        </w:tc>
        <w:tc>
          <w:tcPr>
            <w:tcW w:w="4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Региональная и отраслевая экономика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SimSun"/>
                <w:kern w:val="0"/>
                <w:lang w:val="ru-RU" w:eastAsia="ru-RU" w:bidi="ar-SA"/>
              </w:rPr>
              <w:t>5.2.5.</w:t>
            </w:r>
          </w:p>
        </w:tc>
        <w:tc>
          <w:tcPr>
            <w:tcW w:w="4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Мировая экономика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SimSun"/>
                <w:kern w:val="0"/>
                <w:lang w:val="ru-RU" w:eastAsia="ru-RU" w:bidi="ar-SA"/>
              </w:rPr>
              <w:t>5.2.6.</w:t>
            </w:r>
          </w:p>
        </w:tc>
        <w:tc>
          <w:tcPr>
            <w:tcW w:w="4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Менеджмент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SimSun"/>
                <w:kern w:val="0"/>
                <w:lang w:val="ru-RU" w:eastAsia="ru-RU" w:bidi="ar-SA"/>
              </w:rPr>
              <w:t>5.4.2.</w:t>
            </w:r>
          </w:p>
        </w:tc>
        <w:tc>
          <w:tcPr>
            <w:tcW w:w="4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Экономическая социология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SimSun"/>
                <w:kern w:val="0"/>
                <w:lang w:val="ru-RU" w:eastAsia="ru-RU" w:bidi="ar-SA"/>
              </w:rPr>
              <w:t>5.4.4.</w:t>
            </w:r>
          </w:p>
        </w:tc>
        <w:tc>
          <w:tcPr>
            <w:tcW w:w="4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Социальная структура, социальные институты и процессы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SimSun"/>
                <w:kern w:val="0"/>
                <w:lang w:val="ru-RU" w:eastAsia="ru-RU" w:bidi="ar-SA"/>
              </w:rPr>
              <w:t>5.4.7.</w:t>
            </w:r>
          </w:p>
        </w:tc>
        <w:tc>
          <w:tcPr>
            <w:tcW w:w="4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Социология управления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Cs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5.6.1.</w:t>
            </w:r>
          </w:p>
        </w:tc>
        <w:tc>
          <w:tcPr>
            <w:tcW w:w="4615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star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bCs/>
                <w:kern w:val="0"/>
                <w:lang w:val="ru-RU" w:eastAsia="ru-RU" w:bidi="ar-SA"/>
              </w:rPr>
              <w:t>Отечественная история</w:t>
            </w:r>
          </w:p>
          <w:p>
            <w:pPr>
              <w:pStyle w:val="Default"/>
              <w:widowControl/>
              <w:suppressAutoHyphens w:val="true"/>
              <w:spacing w:lineRule="auto" w:line="276" w:before="0" w:after="0"/>
              <w:jc w:val="star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>
          <w:trHeight w:val="623" w:hRule="atLeast"/>
        </w:trPr>
        <w:tc>
          <w:tcPr>
            <w:tcW w:w="1100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Times New Roman"/>
                <w:bCs/>
              </w:rPr>
            </w:pPr>
            <w:r>
              <w:rPr>
                <w:rFonts w:eastAsia=""/>
                <w:bCs/>
                <w:kern w:val="0"/>
                <w:lang w:val="ru-RU" w:eastAsia="ru-RU" w:bidi="ar-SA"/>
              </w:rPr>
              <w:t>5.6.3.</w:t>
            </w:r>
          </w:p>
        </w:tc>
        <w:tc>
          <w:tcPr>
            <w:tcW w:w="4615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start"/>
              <w:rPr>
                <w:rFonts w:eastAsia="Times New Roman"/>
                <w:bCs/>
              </w:rPr>
            </w:pPr>
            <w:r>
              <w:rPr>
                <w:rFonts w:eastAsia=""/>
                <w:bCs/>
                <w:kern w:val="0"/>
                <w:lang w:val="ru-RU" w:eastAsia="ru-RU" w:bidi="ar-SA"/>
              </w:rPr>
              <w:t>Археология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10" w:hRule="atLeast"/>
        </w:trPr>
        <w:tc>
          <w:tcPr>
            <w:tcW w:w="1100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bCs/>
              </w:rPr>
            </w:pPr>
            <w:r>
              <w:rPr>
                <w:rFonts w:eastAsia=""/>
                <w:bCs/>
                <w:kern w:val="0"/>
                <w:lang w:val="ru-RU" w:eastAsia="ru-RU" w:bidi="ar-SA"/>
              </w:rPr>
              <w:t>5.7.9.</w:t>
            </w:r>
          </w:p>
        </w:tc>
        <w:tc>
          <w:tcPr>
            <w:tcW w:w="4615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start"/>
              <w:rPr>
                <w:bCs/>
              </w:rPr>
            </w:pPr>
            <w:r>
              <w:rPr>
                <w:rFonts w:eastAsia=""/>
                <w:bCs/>
                <w:kern w:val="0"/>
                <w:lang w:val="ru-RU" w:eastAsia="ru-RU" w:bidi="ar-SA"/>
              </w:rPr>
              <w:t>Философия религии и религиоведение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bCs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5.9.1.</w:t>
            </w:r>
          </w:p>
        </w:tc>
        <w:tc>
          <w:tcPr>
            <w:tcW w:w="4615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start"/>
              <w:rPr>
                <w:bCs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Русская литература и литература народов Российской Федерации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51" w:hRule="atLeast"/>
        </w:trPr>
        <w:tc>
          <w:tcPr>
            <w:tcW w:w="1100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5.9.4.</w:t>
            </w:r>
          </w:p>
        </w:tc>
        <w:tc>
          <w:tcPr>
            <w:tcW w:w="4615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star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Фольклористика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73" w:hRule="atLeast"/>
        </w:trPr>
        <w:tc>
          <w:tcPr>
            <w:tcW w:w="1100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5.9.5.</w:t>
            </w:r>
          </w:p>
        </w:tc>
        <w:tc>
          <w:tcPr>
            <w:tcW w:w="4615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star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Русский язык. Языки народов России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ru-RU" w:eastAsia="ru-RU"/>
              </w:rPr>
              <w:t>443 51</w:t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5.10.3.</w:t>
            </w:r>
          </w:p>
        </w:tc>
        <w:tc>
          <w:tcPr>
            <w:tcW w:w="4615" w:type="dxa"/>
            <w:tcBorders/>
          </w:tcPr>
          <w:p>
            <w:pPr>
              <w:pStyle w:val="Default"/>
              <w:widowControl/>
              <w:suppressAutoHyphens w:val="true"/>
              <w:spacing w:lineRule="auto" w:line="276" w:before="0" w:after="0"/>
              <w:jc w:val="star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/>
                <w:kern w:val="0"/>
                <w:lang w:val="ru-RU" w:eastAsia="ru-RU" w:bidi="ar-SA"/>
              </w:rPr>
              <w:t>Виды искусства (изобразительное и декоративно-прикладное искусство)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1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4" w:type="dxa"/>
            <w:tcBorders/>
          </w:tcPr>
          <w:p>
            <w:pPr>
              <w:pStyle w:val="TableParagraph"/>
              <w:suppressAutoHyphens w:val="true"/>
              <w:spacing w:lineRule="auto" w:line="276" w:before="0" w:after="0"/>
              <w:ind w:star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TableParagraph"/>
              <w:suppressAutoHyphens w:val="true"/>
              <w:spacing w:lineRule="exact" w:line="275" w:before="0" w:after="0"/>
              <w:ind w:star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*</w:t>
      </w:r>
      <w:r>
        <w:rPr>
          <w:b/>
        </w:rPr>
        <w:t>Уникальный код, присвоенный поступающему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134" w:right="1134" w:gutter="0" w:header="708" w:top="1701" w:footer="708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0a5d"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8521a7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8521a7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ableParagraph" w:customStyle="1">
    <w:name w:val="Table Paragraph"/>
    <w:basedOn w:val="Normal"/>
    <w:uiPriority w:val="1"/>
    <w:qFormat/>
    <w:rsid w:val="007b371e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bidi="ru-RU"/>
    </w:rPr>
  </w:style>
  <w:style w:type="paragraph" w:styleId="Default" w:customStyle="1">
    <w:name w:val="Default"/>
    <w:qFormat/>
    <w:rsid w:val="0028365d"/>
    <w:pPr>
      <w:widowControl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8521a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8521a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371e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9e286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LibreOffice/7.6.7.2$Linux_X86_64 LibreOffice_project/60$Build-2</Application>
  <AppVersion>15.0000</AppVersion>
  <Pages>2</Pages>
  <Words>125</Words>
  <Characters>917</Characters>
  <CharactersWithSpaces>995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ChulpanZA</dc:creator>
  <dc:description/>
  <dc:language>ru-RU</dc:language>
  <cp:lastModifiedBy/>
  <dcterms:modified xsi:type="dcterms:W3CDTF">2025-07-29T11:07:27Z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